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d031f68" w14:textId="d031f68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P="00752353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F81EB0">
        <w:rPr>
          <w:rFonts w:cs="Arial"/>
          <w:szCs w:val="24"/>
          <w:lang w:val="hr-HR"/>
        </w:rPr>
        <w:t>20. veljače</w:t>
      </w:r>
      <w:r w:rsidR="005E5681">
        <w:rPr>
          <w:rFonts w:cs="Arial"/>
          <w:szCs w:val="24"/>
          <w:lang w:val="hr-HR"/>
        </w:rPr>
        <w:t xml:space="preserve"> 202</w:t>
      </w:r>
      <w:r w:rsidR="00AE06F3">
        <w:rPr>
          <w:rFonts w:cs="Arial"/>
          <w:szCs w:val="24"/>
          <w:lang w:val="hr-HR"/>
        </w:rPr>
        <w:t>4</w:t>
      </w:r>
      <w:r w:rsidR="00FC7D56">
        <w:rPr>
          <w:rFonts w:cs="Arial"/>
          <w:szCs w:val="24"/>
          <w:lang w:val="hr-HR"/>
        </w:rPr>
        <w:t>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6932E2">
        <w:rPr>
          <w:rFonts w:cs="Arial"/>
          <w:szCs w:val="24"/>
        </w:rPr>
        <w:t>EUROCOR-GRUPA d.o.o., OIB: 50343222014, I. Vidovčica 21, Zagreb</w:t>
      </w:r>
      <w:r w:rsidRPr="005A33BF" w:rsidR="006932E2">
        <w:rPr>
          <w:rFonts w:cs="Arial"/>
          <w:szCs w:val="24"/>
        </w:rPr>
        <w:t>,</w:t>
      </w:r>
      <w:r w:rsidRPr="004300A7" w:rsidR="00AE06F3">
        <w:rPr>
          <w:rFonts w:cs="Arial"/>
          <w:szCs w:val="24"/>
        </w:rPr>
        <w:t xml:space="preserve">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EB375F">
        <w:rPr>
          <w:rFonts w:cs="Arial"/>
          <w:szCs w:val="24"/>
          <w:lang w:val="hr-HR"/>
        </w:rPr>
        <w:t>9</w:t>
      </w:r>
      <w:r w:rsidR="0050358A">
        <w:rPr>
          <w:rFonts w:cs="Arial"/>
          <w:szCs w:val="24"/>
          <w:lang w:val="hr-HR"/>
        </w:rPr>
        <w:t>:</w:t>
      </w:r>
      <w:r w:rsidR="00EB375F">
        <w:rPr>
          <w:rFonts w:cs="Arial"/>
          <w:szCs w:val="24"/>
          <w:lang w:val="hr-HR"/>
        </w:rPr>
        <w:t>2</w:t>
      </w:r>
      <w:r w:rsidR="0050358A">
        <w:rPr>
          <w:rFonts w:cs="Arial"/>
          <w:szCs w:val="24"/>
          <w:lang w:val="hr-HR"/>
        </w:rPr>
        <w:t xml:space="preserve">0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305E3B">
        <w:rPr>
          <w:rFonts w:cs="Arial"/>
          <w:szCs w:val="24"/>
          <w:lang w:val="hr-HR"/>
        </w:rPr>
        <w:t>Tajana Basarić</w:t>
      </w:r>
      <w:r w:rsidRPr="00945247" w:rsidR="0041612F">
        <w:rPr>
          <w:rFonts w:cs="Arial"/>
          <w:szCs w:val="24"/>
          <w:lang w:val="hr-HR"/>
        </w:rPr>
        <w:t>,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305E3B" w:rsidP="004D267E" w:rsidRDefault="00305E3B">
      <w:pPr>
        <w:jc w:val="both"/>
        <w:rPr>
          <w:rFonts w:cs="Arial"/>
          <w:szCs w:val="24"/>
          <w:lang w:val="hr-HR"/>
        </w:rPr>
      </w:pPr>
    </w:p>
    <w:p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="00562709">
        <w:rPr>
          <w:rFonts w:cs="Arial"/>
          <w:szCs w:val="24"/>
          <w:lang w:val="hr-HR"/>
        </w:rPr>
        <w:t xml:space="preserve">za </w:t>
      </w:r>
      <w:r w:rsidRPr="00945247" w:rsidR="00F95CF8">
        <w:rPr>
          <w:rFonts w:cs="Arial"/>
          <w:szCs w:val="24"/>
          <w:lang w:val="hr-HR"/>
        </w:rPr>
        <w:t>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Pr="00945247" w:rsidR="00305E3B" w:rsidP="00F95CF8" w:rsidRDefault="00305E3B">
      <w:pPr>
        <w:jc w:val="both"/>
        <w:rPr>
          <w:rFonts w:cs="Arial"/>
          <w:szCs w:val="24"/>
          <w:lang w:val="hr-HR"/>
        </w:rPr>
      </w:pPr>
    </w:p>
    <w:p w:rsidRPr="00945247"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8E5493">
        <w:rPr>
          <w:rFonts w:cs="Arial"/>
          <w:szCs w:val="24"/>
          <w:lang w:val="hr-HR"/>
        </w:rPr>
        <w:t>zakonski zastupnik</w:t>
      </w:r>
      <w:r w:rsidR="0047262B">
        <w:rPr>
          <w:rFonts w:cs="Arial"/>
          <w:szCs w:val="24"/>
          <w:lang w:val="hr-HR"/>
        </w:rPr>
        <w:t xml:space="preserve">: nitko,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305E3B">
        <w:rPr>
          <w:rFonts w:cs="Arial"/>
          <w:szCs w:val="24"/>
          <w:lang w:val="hr-HR"/>
        </w:rPr>
        <w:t xml:space="preserve"> (čl. 12. SZ-a)</w:t>
      </w:r>
    </w:p>
    <w:p w:rsidRPr="00945247"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Pr="00696BAF" w:rsidR="009D7E76" w:rsidP="00FC280E" w:rsidRDefault="00122746">
      <w:pPr>
        <w:ind w:firstLine="720"/>
        <w:jc w:val="both"/>
        <w:rPr>
          <w:rFonts w:cs="Arial"/>
          <w:szCs w:val="24"/>
          <w:lang w:val="hr-HR"/>
        </w:rPr>
      </w:pPr>
      <w:r w:rsidRPr="00696BAF">
        <w:rPr>
          <w:rFonts w:cs="Arial"/>
          <w:szCs w:val="24"/>
          <w:lang w:val="hr-HR"/>
        </w:rPr>
        <w:t xml:space="preserve">Konstatira se da se </w:t>
      </w:r>
      <w:r w:rsidR="000537AE">
        <w:rPr>
          <w:rFonts w:cs="Arial"/>
          <w:szCs w:val="24"/>
          <w:lang w:val="hr-HR"/>
        </w:rPr>
        <w:t xml:space="preserve">nakon pokretanja prethodnog postupka nad dužnikom, </w:t>
      </w:r>
      <w:r w:rsidRPr="00696BAF">
        <w:rPr>
          <w:rFonts w:cs="Arial"/>
          <w:szCs w:val="24"/>
          <w:lang w:val="hr-HR"/>
        </w:rPr>
        <w:t>FINA pismeno</w:t>
      </w:r>
      <w:r w:rsidRPr="00696BAF" w:rsidR="009D7E76">
        <w:rPr>
          <w:rFonts w:cs="Arial"/>
          <w:szCs w:val="24"/>
          <w:lang w:val="hr-HR"/>
        </w:rPr>
        <w:t xml:space="preserve"> očitovala</w:t>
      </w:r>
      <w:r w:rsidRPr="00696BAF">
        <w:rPr>
          <w:rFonts w:cs="Arial"/>
          <w:szCs w:val="24"/>
          <w:lang w:val="hr-HR"/>
        </w:rPr>
        <w:t xml:space="preserve"> podneskom od </w:t>
      </w:r>
      <w:r w:rsidRPr="00696BAF" w:rsidR="00EB375F">
        <w:rPr>
          <w:rFonts w:cs="Arial"/>
          <w:szCs w:val="24"/>
          <w:lang w:val="hr-HR"/>
        </w:rPr>
        <w:t>13. listopada</w:t>
      </w:r>
      <w:r w:rsidRPr="00696BAF" w:rsidR="0050358A">
        <w:rPr>
          <w:rFonts w:cs="Arial"/>
          <w:szCs w:val="24"/>
          <w:lang w:val="hr-HR"/>
        </w:rPr>
        <w:t xml:space="preserve"> 2023</w:t>
      </w:r>
      <w:r w:rsidRPr="00696BAF" w:rsidR="001954BE">
        <w:rPr>
          <w:rFonts w:cs="Arial"/>
          <w:szCs w:val="24"/>
          <w:lang w:val="hr-HR"/>
        </w:rPr>
        <w:t>.</w:t>
      </w:r>
      <w:r w:rsidRPr="00696BAF">
        <w:rPr>
          <w:rFonts w:cs="Arial"/>
          <w:szCs w:val="24"/>
          <w:lang w:val="hr-HR"/>
        </w:rPr>
        <w:t xml:space="preserve"> </w:t>
      </w:r>
      <w:r w:rsidRPr="00696BAF" w:rsidR="00291196">
        <w:rPr>
          <w:rFonts w:cs="Arial"/>
          <w:szCs w:val="24"/>
          <w:lang w:val="hr-HR"/>
        </w:rPr>
        <w:t xml:space="preserve">(list </w:t>
      </w:r>
      <w:r w:rsidRPr="00696BAF" w:rsidR="006622F8">
        <w:rPr>
          <w:rFonts w:cs="Arial"/>
          <w:szCs w:val="24"/>
          <w:lang w:val="hr-HR"/>
        </w:rPr>
        <w:t>2</w:t>
      </w:r>
      <w:r w:rsidRPr="00696BAF" w:rsidR="00EB375F">
        <w:rPr>
          <w:rFonts w:cs="Arial"/>
          <w:szCs w:val="24"/>
          <w:lang w:val="hr-HR"/>
        </w:rPr>
        <w:t>5</w:t>
      </w:r>
      <w:r w:rsidRPr="00696BAF" w:rsidR="0050358A">
        <w:rPr>
          <w:rFonts w:cs="Arial"/>
          <w:szCs w:val="24"/>
          <w:lang w:val="hr-HR"/>
        </w:rPr>
        <w:t xml:space="preserve"> </w:t>
      </w:r>
      <w:r w:rsidRPr="00696BAF" w:rsidR="00291196">
        <w:rPr>
          <w:rFonts w:cs="Arial"/>
          <w:szCs w:val="24"/>
          <w:lang w:val="hr-HR"/>
        </w:rPr>
        <w:t>spisa)</w:t>
      </w:r>
      <w:r w:rsidRPr="00696BAF" w:rsidR="009D7E76">
        <w:rPr>
          <w:rFonts w:cs="Arial"/>
          <w:szCs w:val="24"/>
          <w:lang w:val="hr-HR"/>
        </w:rPr>
        <w:t xml:space="preserve"> navodeći da kod dužnika i nadalje postoji stečajni razlog- nesposobnost za plaćanje jer</w:t>
      </w:r>
      <w:r w:rsidRPr="00696BAF" w:rsidR="00055D75">
        <w:rPr>
          <w:rFonts w:cs="Arial"/>
          <w:szCs w:val="24"/>
          <w:lang w:val="hr-HR"/>
        </w:rPr>
        <w:t xml:space="preserve"> je</w:t>
      </w:r>
      <w:r w:rsidRPr="00696BAF" w:rsidR="009D7E76">
        <w:rPr>
          <w:rFonts w:cs="Arial"/>
          <w:szCs w:val="24"/>
          <w:lang w:val="hr-HR"/>
        </w:rPr>
        <w:t xml:space="preserve"> blokada računa preko </w:t>
      </w:r>
      <w:r w:rsidRPr="00696BAF" w:rsidR="005D09FE">
        <w:rPr>
          <w:rFonts w:cs="Arial"/>
          <w:szCs w:val="24"/>
          <w:lang w:val="hr-HR"/>
        </w:rPr>
        <w:t>2</w:t>
      </w:r>
      <w:r w:rsidRPr="00696BAF" w:rsidR="00EB375F">
        <w:rPr>
          <w:rFonts w:cs="Arial"/>
          <w:szCs w:val="24"/>
          <w:lang w:val="hr-HR"/>
        </w:rPr>
        <w:t>24</w:t>
      </w:r>
      <w:r w:rsidRPr="00696BAF" w:rsidR="009D7E76">
        <w:rPr>
          <w:rFonts w:cs="Arial"/>
          <w:szCs w:val="24"/>
          <w:lang w:val="hr-HR"/>
        </w:rPr>
        <w:t xml:space="preserve"> dana u iznosu od </w:t>
      </w:r>
      <w:r w:rsidRPr="00696BAF" w:rsidR="00EB375F">
        <w:rPr>
          <w:rFonts w:cs="Arial"/>
          <w:szCs w:val="24"/>
          <w:lang w:val="hr-HR"/>
        </w:rPr>
        <w:t xml:space="preserve">7.394,76 </w:t>
      </w:r>
      <w:r w:rsidRPr="00696BAF" w:rsidR="005D09FE">
        <w:rPr>
          <w:rFonts w:cs="Arial"/>
          <w:szCs w:val="24"/>
          <w:lang w:val="hr-HR"/>
        </w:rPr>
        <w:t>eura</w:t>
      </w:r>
      <w:r w:rsidRPr="00696BAF" w:rsidR="00055D75">
        <w:rPr>
          <w:rFonts w:cs="Arial"/>
          <w:szCs w:val="24"/>
          <w:lang w:val="hr-HR"/>
        </w:rPr>
        <w:t xml:space="preserve">, te ispričala nedolazak na današnje ročište. </w:t>
      </w:r>
    </w:p>
    <w:p w:rsidRPr="0039059A" w:rsidR="005D09FE" w:rsidP="009D7E76" w:rsidRDefault="005D09FE">
      <w:pPr>
        <w:ind w:firstLine="720"/>
        <w:jc w:val="both"/>
        <w:rPr>
          <w:rFonts w:cs="Arial"/>
          <w:i/>
          <w:szCs w:val="24"/>
          <w:lang w:val="hr-HR"/>
        </w:rPr>
      </w:pPr>
    </w:p>
    <w:p w:rsidRPr="007F2171" w:rsidR="00696BAF" w:rsidP="000428A7" w:rsidRDefault="000428A7">
      <w:pPr>
        <w:ind w:firstLine="720"/>
        <w:jc w:val="both"/>
        <w:rPr>
          <w:rFonts w:cs="Arial"/>
          <w:szCs w:val="24"/>
          <w:lang w:val="hr-HR"/>
        </w:rPr>
      </w:pPr>
      <w:r w:rsidRPr="007F2171">
        <w:rPr>
          <w:rFonts w:cs="Arial"/>
          <w:szCs w:val="24"/>
          <w:lang w:val="hr-HR"/>
        </w:rPr>
        <w:t>Nadalje se konstatira da je sud nakon pokretanja prethodnog postupka izvršio upit trećim osobama temeljem odredbe članka 234. ZPP-a u vezi s člankom 10. SZ-a o imovini dužnika koja bi činila stečajnu masu</w:t>
      </w:r>
      <w:r w:rsidR="000537AE">
        <w:rPr>
          <w:rFonts w:cs="Arial"/>
          <w:szCs w:val="24"/>
          <w:lang w:val="hr-HR"/>
        </w:rPr>
        <w:t>, zemljišnim knjigama, katastru</w:t>
      </w:r>
      <w:r w:rsidRPr="007F2171">
        <w:rPr>
          <w:rFonts w:cs="Arial"/>
          <w:szCs w:val="24"/>
          <w:lang w:val="hr-HR"/>
        </w:rPr>
        <w:t xml:space="preserve"> Centar za vozila Hrvatska d.d. </w:t>
      </w:r>
      <w:r w:rsidR="003E4EFF">
        <w:rPr>
          <w:rFonts w:cs="Arial"/>
          <w:szCs w:val="24"/>
          <w:lang w:val="hr-HR"/>
        </w:rPr>
        <w:t>... te je uvidom u dostavljenu dokumentaciju utvrđeno da dužnik nema u vlasništvu nekretnina a da je bio vlasnik niže navedenih vozila koja su u međuvremenu odjavljena..</w:t>
      </w:r>
    </w:p>
    <w:p w:rsidRPr="007F2171" w:rsidR="00961F44" w:rsidP="00961F44" w:rsidRDefault="00CF5327">
      <w:pPr>
        <w:ind w:firstLine="720"/>
        <w:jc w:val="both"/>
        <w:rPr>
          <w:rFonts w:cs="Arial"/>
          <w:szCs w:val="24"/>
          <w:lang w:val="hr-HR"/>
        </w:rPr>
      </w:pPr>
      <w:r w:rsidRPr="007F2171">
        <w:rPr>
          <w:rFonts w:cs="Arial"/>
          <w:szCs w:val="24"/>
          <w:lang w:val="hr-HR"/>
        </w:rPr>
        <w:t>N1, marka PEUGEOT BOXER 435 L4 2.2 HDI, godina proizvodnje 2007., broj šasije VF3YDBMGC11239555,</w:t>
      </w:r>
      <w:r w:rsidRPr="007F2171" w:rsidR="00961F44">
        <w:rPr>
          <w:rFonts w:cs="Arial"/>
          <w:szCs w:val="24"/>
          <w:lang w:val="hr-HR"/>
        </w:rPr>
        <w:t xml:space="preserve"> reg. oznake ZG2584HN, datum odjeave 19.06.2021.,</w:t>
      </w:r>
    </w:p>
    <w:p w:rsidRPr="007F2171" w:rsidR="00747500" w:rsidP="00961F44" w:rsidRDefault="00961F44">
      <w:pPr>
        <w:ind w:firstLine="720"/>
        <w:jc w:val="both"/>
        <w:rPr>
          <w:rFonts w:cs="Arial"/>
          <w:szCs w:val="24"/>
          <w:lang w:val="hr-HR"/>
        </w:rPr>
      </w:pPr>
      <w:r w:rsidRPr="007F2171">
        <w:rPr>
          <w:rFonts w:cs="Arial"/>
          <w:szCs w:val="24"/>
          <w:lang w:val="hr-HR"/>
        </w:rPr>
        <w:t xml:space="preserve">N1, marka MAHINDRA GOA 2.2 dc, </w:t>
      </w:r>
      <w:r w:rsidRPr="007F2171" w:rsidR="000428A7">
        <w:rPr>
          <w:rFonts w:cs="Arial"/>
          <w:szCs w:val="24"/>
          <w:lang w:val="hr-HR"/>
        </w:rPr>
        <w:t>,</w:t>
      </w:r>
      <w:r w:rsidRPr="007F2171" w:rsidR="00747500">
        <w:rPr>
          <w:rFonts w:cs="Arial"/>
          <w:szCs w:val="24"/>
          <w:lang w:val="hr-HR"/>
        </w:rPr>
        <w:t xml:space="preserve"> godina proizvodnje 2010., broj šasije</w:t>
      </w:r>
      <w:r w:rsidRPr="007F2171" w:rsidR="000428A7">
        <w:rPr>
          <w:rFonts w:cs="Arial"/>
          <w:szCs w:val="24"/>
          <w:lang w:val="hr-HR"/>
        </w:rPr>
        <w:t xml:space="preserve"> </w:t>
      </w:r>
      <w:r w:rsidRPr="007F2171" w:rsidR="00747500">
        <w:rPr>
          <w:rFonts w:cs="Arial"/>
          <w:szCs w:val="24"/>
          <w:lang w:val="hr-HR"/>
        </w:rPr>
        <w:t>MA1TZ4HGNA2026506, reg. oznaka ZG6214GI, datum odjave 20.05.2019.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sljedeće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 e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ab/>
        <w:t>Budući da se dužnik nije očitovao na rješenje i zaključak ovog suda od 1</w:t>
      </w:r>
      <w:r w:rsidR="00F2162A">
        <w:rPr>
          <w:rFonts w:cs="Arial"/>
          <w:szCs w:val="24"/>
          <w:lang w:val="hr-HR"/>
        </w:rPr>
        <w:t>2. listopada</w:t>
      </w:r>
      <w:r>
        <w:rPr>
          <w:rFonts w:cs="Arial"/>
          <w:szCs w:val="24"/>
          <w:lang w:val="hr-HR"/>
        </w:rPr>
        <w:t xml:space="preserve"> 2023., to se određuje drugo ročište radi  rasprave i odlučivanja o </w:t>
      </w:r>
      <w:r w:rsidR="0083636D">
        <w:rPr>
          <w:rFonts w:cs="Arial"/>
          <w:szCs w:val="24"/>
          <w:lang w:val="hr-HR"/>
        </w:rPr>
        <w:t>prijedlogu FINE za otvaranje</w:t>
      </w:r>
      <w:r>
        <w:rPr>
          <w:rFonts w:cs="Arial"/>
          <w:szCs w:val="24"/>
          <w:lang w:val="hr-HR"/>
        </w:rPr>
        <w:t xml:space="preserve"> stečajnog postupka nad dužnikom za dan</w:t>
      </w: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</w:p>
    <w:p w:rsidRPr="00493611" w:rsidR="000428A7" w:rsidP="000428A7" w:rsidRDefault="0083636D">
      <w:pPr>
        <w:jc w:val="center"/>
        <w:rPr>
          <w:rFonts w:cs="Arial"/>
          <w:b/>
          <w:szCs w:val="24"/>
          <w:lang w:val="hr-HR"/>
        </w:rPr>
      </w:pPr>
      <w:r>
        <w:rPr>
          <w:rFonts w:cs="Arial"/>
          <w:b/>
          <w:szCs w:val="24"/>
          <w:lang w:val="hr-HR"/>
        </w:rPr>
        <w:t>10</w:t>
      </w:r>
      <w:r w:rsidR="000428A7">
        <w:rPr>
          <w:rFonts w:cs="Arial"/>
          <w:b/>
          <w:szCs w:val="24"/>
          <w:lang w:val="hr-HR"/>
        </w:rPr>
        <w:t>. travnja 202</w:t>
      </w:r>
      <w:r w:rsidR="00316EBC">
        <w:rPr>
          <w:rFonts w:cs="Arial"/>
          <w:b/>
          <w:szCs w:val="24"/>
          <w:lang w:val="hr-HR"/>
        </w:rPr>
        <w:t>4</w:t>
      </w:r>
      <w:r>
        <w:rPr>
          <w:rFonts w:cs="Arial"/>
          <w:b/>
          <w:szCs w:val="24"/>
          <w:lang w:val="hr-HR"/>
        </w:rPr>
        <w:t>. u 09</w:t>
      </w:r>
      <w:r w:rsidR="000428A7">
        <w:rPr>
          <w:rFonts w:cs="Arial"/>
          <w:b/>
          <w:szCs w:val="24"/>
          <w:lang w:val="hr-HR"/>
        </w:rPr>
        <w:t>:</w:t>
      </w:r>
      <w:r w:rsidR="00420516">
        <w:rPr>
          <w:rFonts w:cs="Arial"/>
          <w:b/>
          <w:szCs w:val="24"/>
          <w:lang w:val="hr-HR"/>
        </w:rPr>
        <w:t>2</w:t>
      </w:r>
      <w:r w:rsidRPr="00493611" w:rsidR="000428A7">
        <w:rPr>
          <w:rFonts w:cs="Arial"/>
          <w:b/>
          <w:szCs w:val="24"/>
          <w:lang w:val="hr-HR"/>
        </w:rPr>
        <w:t>0 sati,</w:t>
      </w: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na adresi Kennedyev trg 11, soba 228, drugi kat,</w:t>
      </w: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lastRenderedPageBreak/>
        <w:t xml:space="preserve">na koje se poziva FINA i dužnik dostavom ovog zapisnika. </w:t>
      </w: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ind w:firstLine="720"/>
        <w:jc w:val="both"/>
        <w:rPr>
          <w:rFonts w:cs="Arial"/>
          <w:color w:val="FF0000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0428A7" w:rsidP="000428A7" w:rsidRDefault="000428A7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u w:val="single"/>
          <w:lang w:val="hr-HR"/>
        </w:rPr>
        <w:t>Dovršeno u</w:t>
      </w:r>
      <w:r w:rsidR="00DB15B0">
        <w:rPr>
          <w:rFonts w:cs="Arial"/>
          <w:szCs w:val="24"/>
          <w:u w:val="single"/>
          <w:lang w:val="hr-HR"/>
        </w:rPr>
        <w:t xml:space="preserve"> 9:30 </w:t>
      </w:r>
      <w:r w:rsidRPr="00945247">
        <w:rPr>
          <w:rFonts w:cs="Arial"/>
          <w:szCs w:val="24"/>
          <w:u w:val="single"/>
          <w:lang w:val="hr-HR"/>
        </w:rPr>
        <w:t>sati</w:t>
      </w:r>
      <w:r w:rsidR="00DB15B0">
        <w:rPr>
          <w:rFonts w:cs="Arial"/>
          <w:szCs w:val="24"/>
          <w:u w:val="single"/>
          <w:lang w:val="hr-HR"/>
        </w:rPr>
        <w:t>.</w:t>
      </w:r>
    </w:p>
    <w:p w:rsidR="000428A7" w:rsidP="000428A7" w:rsidRDefault="000428A7">
      <w:pPr>
        <w:rPr>
          <w:rFonts w:cs="Arial"/>
          <w:szCs w:val="24"/>
          <w:lang w:val="hr-HR"/>
        </w:rPr>
      </w:pPr>
    </w:p>
    <w:p w:rsidR="000428A7" w:rsidP="000428A7" w:rsidRDefault="000428A7">
      <w:pPr>
        <w:rPr>
          <w:rFonts w:cs="Arial"/>
          <w:szCs w:val="24"/>
          <w:lang w:val="hr-HR"/>
        </w:rPr>
      </w:pPr>
    </w:p>
    <w:p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SUDAC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Nevenka Siladi Rstić </w:t>
      </w:r>
    </w:p>
    <w:p w:rsidR="000428A7" w:rsidP="00751370" w:rsidRDefault="000428A7">
      <w:pPr>
        <w:rPr>
          <w:rFonts w:cs="Arial"/>
          <w:szCs w:val="24"/>
          <w:lang w:val="hr-HR"/>
        </w:rPr>
      </w:pPr>
    </w:p>
    <w:p w:rsidR="000428A7" w:rsidP="00752353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Zapisničar</w:t>
      </w:r>
    </w:p>
    <w:p w:rsidR="000428A7" w:rsidP="000428A7" w:rsidRDefault="00752353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Tajana Basarić</w:t>
      </w:r>
    </w:p>
    <w:p w:rsidR="00751370" w:rsidP="000428A7" w:rsidRDefault="00751370">
      <w:pPr>
        <w:jc w:val="center"/>
        <w:rPr>
          <w:rFonts w:cs="Arial"/>
          <w:szCs w:val="24"/>
          <w:lang w:val="hr-HR"/>
        </w:rPr>
      </w:pPr>
    </w:p>
    <w:p w:rsidR="00751370" w:rsidP="000428A7" w:rsidRDefault="00751370">
      <w:pPr>
        <w:jc w:val="center"/>
        <w:rPr>
          <w:rFonts w:cs="Arial"/>
          <w:szCs w:val="24"/>
          <w:lang w:val="hr-HR"/>
        </w:rPr>
      </w:pPr>
    </w:p>
    <w:p w:rsidR="00805AF5" w:rsidP="00805AF5" w:rsidRDefault="00805AF5">
      <w:pPr>
        <w:rPr>
          <w:rFonts w:cs="Arial"/>
          <w:szCs w:val="24"/>
          <w:lang w:val="hr-HR"/>
        </w:rPr>
      </w:pPr>
    </w:p>
    <w:p w:rsidR="000428A7" w:rsidP="00805AF5" w:rsidRDefault="00805AF5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DNA:</w:t>
      </w:r>
    </w:p>
    <w:p w:rsidR="00805AF5" w:rsidP="00805AF5" w:rsidRDefault="00805AF5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FINA</w:t>
      </w:r>
    </w:p>
    <w:p w:rsidR="00805AF5" w:rsidP="00805AF5" w:rsidRDefault="00805AF5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dužniku na adresu sjedišta</w:t>
      </w:r>
    </w:p>
    <w:p w:rsidR="00805AF5" w:rsidP="00805AF5" w:rsidRDefault="00805AF5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zz dužnika na adresu</w:t>
      </w:r>
    </w:p>
    <w:p w:rsidRPr="00805AF5" w:rsidR="00805AF5" w:rsidP="00805AF5" w:rsidRDefault="00805AF5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mrežna stranica e-Oglasna ploča suda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sectPr w:rsidR="000428A7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52353" w:rsidR="004C0374" w:rsidP="001C7540" w:rsidRDefault="00DB15B0">
    <w:pPr>
      <w:pStyle w:val="Zaglavlje"/>
      <w:jc w:val="right"/>
      <w:rPr>
        <w:rFonts w:cs="Arial"/>
      </w:rPr>
    </w:pPr>
    <w:r>
      <w:t xml:space="preserve">         </w:t>
    </w: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cs="Arial"/>
        </w:rPr>
      </w:sdtEndPr>
      <w:sdtContent>
        <w:r w:rsidRPr="00DB15B0" w:rsidR="00DB74DB">
          <w:rPr>
            <w:rFonts w:cs="Arial"/>
          </w:rPr>
          <w:fldChar w:fldCharType="begin"/>
        </w:r>
        <w:r w:rsidRPr="00DB15B0" w:rsidR="00DB74DB">
          <w:rPr>
            <w:rFonts w:cs="Arial"/>
          </w:rPr>
          <w:instrText xml:space="preserve"> PAGE  \* ArabicDash  \* MERGEFORMAT </w:instrText>
        </w:r>
        <w:r w:rsidRPr="00DB15B0" w:rsidR="00DB74DB">
          <w:rPr>
            <w:rFonts w:cs="Arial"/>
          </w:rPr>
          <w:fldChar w:fldCharType="separate"/>
        </w:r>
        <w:r w:rsidR="00E20930">
          <w:rPr>
            <w:rFonts w:cs="Arial"/>
            <w:noProof/>
          </w:rPr>
          <w:t>- 2 -</w:t>
        </w:r>
        <w:r w:rsidRPr="00DB15B0" w:rsidR="00DB74DB">
          <w:rPr>
            <w:rFonts w:cs="Arial"/>
          </w:rPr>
          <w:fldChar w:fldCharType="end"/>
        </w:r>
      </w:sdtContent>
    </w:sdt>
    <w:r w:rsidRPr="00DB15B0" w:rsidR="0027056C">
      <w:rPr>
        <w:rFonts w:cs="Arial"/>
      </w:rPr>
      <w:t xml:space="preserve"> </w:t>
    </w:r>
    <w:r w:rsidR="0027056C">
      <w:tab/>
    </w:r>
    <w:r w:rsidRPr="00752353" w:rsidR="006767EB">
      <w:rPr>
        <w:rFonts w:cs="Arial"/>
        <w:lang w:val="hr-HR"/>
      </w:rPr>
      <w:t>47. St-</w:t>
    </w:r>
    <w:r w:rsidRPr="00752353" w:rsidR="00F2162A">
      <w:rPr>
        <w:rFonts w:cs="Arial"/>
        <w:lang w:val="hr-HR"/>
      </w:rPr>
      <w:t>1591/23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52353" w:rsidR="00D42047" w:rsidRDefault="00DF6F24">
    <w:pPr>
      <w:pStyle w:val="Zaglavlje"/>
      <w:rPr>
        <w:rFonts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752353" w:rsidR="00557ED3">
      <w:rPr>
        <w:rFonts w:cs="Arial"/>
        <w:szCs w:val="24"/>
      </w:rPr>
      <w:t>47. St-</w:t>
    </w:r>
    <w:r w:rsidRPr="00752353" w:rsidR="00F81EB0">
      <w:rPr>
        <w:rFonts w:cs="Arial"/>
        <w:szCs w:val="24"/>
      </w:rPr>
      <w:t>15</w:t>
    </w:r>
    <w:r w:rsidRPr="00752353" w:rsidR="006932E2">
      <w:rPr>
        <w:rFonts w:cs="Arial"/>
        <w:szCs w:val="24"/>
      </w:rPr>
      <w:t>91/23</w:t>
    </w:r>
  </w:p>
  <w:p w:rsidR="00DF6F24" w:rsidRDefault="00DF6F24">
    <w:pPr>
      <w:pStyle w:val="Zaglavlje"/>
      <w:rPr>
        <w:rFonts w:ascii="Times New Roman" w:hAnsi="Times New Roman"/>
        <w:sz w:val="20"/>
        <w:lang w:val="hr-HR"/>
      </w:rPr>
    </w:pPr>
  </w:p>
  <w:p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sz w:val="24"/>
        <w:szCs w:val="24"/>
      </w:rPr>
      <w:t>REPUBLIKA HRVATSKA</w:t>
    </w:r>
  </w:p>
  <w:p w:rsidRPr="00BD266A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iCs/>
        <w:sz w:val="24"/>
        <w:szCs w:val="24"/>
      </w:rPr>
      <w:t>TRGOVAČKI SUD U ZAGREBU</w:t>
    </w:r>
  </w:p>
  <w:p w:rsidRPr="00F4603A" w:rsidR="00080B96" w:rsidP="00080B96" w:rsidRDefault="00080B96">
    <w:pPr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 </w:t>
    </w:r>
    <w:r w:rsidRPr="00F4603A">
      <w:rPr>
        <w:rFonts w:cs="Arial"/>
        <w:b/>
        <w:sz w:val="16"/>
        <w:szCs w:val="16"/>
      </w:rPr>
      <w:t xml:space="preserve">Zagreb, </w:t>
    </w:r>
    <w:r w:rsidRPr="001D5633">
      <w:rPr>
        <w:rFonts w:cs="Arial"/>
        <w:b/>
        <w:sz w:val="16"/>
        <w:szCs w:val="16"/>
      </w:rPr>
      <w:t>Trg Johna Fitzgeralda Kennedyja 11</w:t>
    </w:r>
  </w:p>
  <w:p w:rsidRPr="009C0745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>
      <w:rPr>
        <w:sz w:val="24"/>
        <w:szCs w:val="24"/>
      </w:rPr>
      <w:t xml:space="preserve"> 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752353" w:rsidR="00DF6F24" w:rsidP="00DF6F24" w:rsidRDefault="00DF6F24">
    <w:pPr>
      <w:jc w:val="center"/>
      <w:rPr>
        <w:rFonts w:cs="Arial"/>
        <w:szCs w:val="24"/>
        <w:lang w:val="hr-HR"/>
      </w:rPr>
    </w:pPr>
    <w:r w:rsidRPr="00752353">
      <w:rPr>
        <w:rFonts w:cs="Arial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F33C2"/>
    <w:multiLevelType w:val="hybridMultilevel"/>
    <w:tmpl w:val="5DF014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F7D56"/>
    <w:multiLevelType w:val="hybridMultilevel"/>
    <w:tmpl w:val="7056F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36193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7EDB"/>
    <w:rsid w:val="00037E69"/>
    <w:rsid w:val="00040054"/>
    <w:rsid w:val="000418BA"/>
    <w:rsid w:val="000428A7"/>
    <w:rsid w:val="00044366"/>
    <w:rsid w:val="0004646E"/>
    <w:rsid w:val="00051ACB"/>
    <w:rsid w:val="000537AE"/>
    <w:rsid w:val="00055D75"/>
    <w:rsid w:val="00080B96"/>
    <w:rsid w:val="000837ED"/>
    <w:rsid w:val="00083D2C"/>
    <w:rsid w:val="000861D0"/>
    <w:rsid w:val="000945A7"/>
    <w:rsid w:val="00095B77"/>
    <w:rsid w:val="000A7903"/>
    <w:rsid w:val="000B6E08"/>
    <w:rsid w:val="000D3A18"/>
    <w:rsid w:val="000E294C"/>
    <w:rsid w:val="000E3BB7"/>
    <w:rsid w:val="000E7599"/>
    <w:rsid w:val="000F4491"/>
    <w:rsid w:val="000F6468"/>
    <w:rsid w:val="001027B0"/>
    <w:rsid w:val="00111972"/>
    <w:rsid w:val="00116A33"/>
    <w:rsid w:val="00122746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1F1379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867F0"/>
    <w:rsid w:val="00291196"/>
    <w:rsid w:val="002936E0"/>
    <w:rsid w:val="002B03B2"/>
    <w:rsid w:val="002B3476"/>
    <w:rsid w:val="002B57E5"/>
    <w:rsid w:val="002B724B"/>
    <w:rsid w:val="002C468C"/>
    <w:rsid w:val="002C5A0B"/>
    <w:rsid w:val="002D589C"/>
    <w:rsid w:val="002E204C"/>
    <w:rsid w:val="002E3F40"/>
    <w:rsid w:val="002E67C7"/>
    <w:rsid w:val="002F1C02"/>
    <w:rsid w:val="002F38A3"/>
    <w:rsid w:val="002F40E5"/>
    <w:rsid w:val="002F5784"/>
    <w:rsid w:val="00305E3B"/>
    <w:rsid w:val="00311775"/>
    <w:rsid w:val="00311FD2"/>
    <w:rsid w:val="00313878"/>
    <w:rsid w:val="00315B70"/>
    <w:rsid w:val="00316EBC"/>
    <w:rsid w:val="003218F1"/>
    <w:rsid w:val="00324998"/>
    <w:rsid w:val="0032629A"/>
    <w:rsid w:val="0033199A"/>
    <w:rsid w:val="00347B4D"/>
    <w:rsid w:val="00353304"/>
    <w:rsid w:val="00375101"/>
    <w:rsid w:val="0039059A"/>
    <w:rsid w:val="003939CE"/>
    <w:rsid w:val="00395346"/>
    <w:rsid w:val="003E2C15"/>
    <w:rsid w:val="003E45EB"/>
    <w:rsid w:val="003E4EFF"/>
    <w:rsid w:val="00406087"/>
    <w:rsid w:val="0041474B"/>
    <w:rsid w:val="0041612F"/>
    <w:rsid w:val="00420516"/>
    <w:rsid w:val="00422EFF"/>
    <w:rsid w:val="00424ACD"/>
    <w:rsid w:val="0042774A"/>
    <w:rsid w:val="00437443"/>
    <w:rsid w:val="00441361"/>
    <w:rsid w:val="004507C0"/>
    <w:rsid w:val="00455290"/>
    <w:rsid w:val="004572F2"/>
    <w:rsid w:val="00471842"/>
    <w:rsid w:val="00471DA8"/>
    <w:rsid w:val="0047262B"/>
    <w:rsid w:val="00477D25"/>
    <w:rsid w:val="004848B3"/>
    <w:rsid w:val="00495118"/>
    <w:rsid w:val="004A1910"/>
    <w:rsid w:val="004A6C0C"/>
    <w:rsid w:val="004C0374"/>
    <w:rsid w:val="004C044F"/>
    <w:rsid w:val="004D267E"/>
    <w:rsid w:val="004D7032"/>
    <w:rsid w:val="004E3C09"/>
    <w:rsid w:val="004F1B61"/>
    <w:rsid w:val="0050358A"/>
    <w:rsid w:val="00516461"/>
    <w:rsid w:val="00523EF6"/>
    <w:rsid w:val="00531E2B"/>
    <w:rsid w:val="005329B2"/>
    <w:rsid w:val="00546C47"/>
    <w:rsid w:val="0055447C"/>
    <w:rsid w:val="00557ED3"/>
    <w:rsid w:val="00560566"/>
    <w:rsid w:val="00562709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5D09FE"/>
    <w:rsid w:val="005D6CD0"/>
    <w:rsid w:val="005E5681"/>
    <w:rsid w:val="00600E2B"/>
    <w:rsid w:val="00600E5E"/>
    <w:rsid w:val="0060233C"/>
    <w:rsid w:val="00604CEB"/>
    <w:rsid w:val="00612F86"/>
    <w:rsid w:val="00613F9E"/>
    <w:rsid w:val="006179AA"/>
    <w:rsid w:val="00625313"/>
    <w:rsid w:val="00625A6C"/>
    <w:rsid w:val="00626989"/>
    <w:rsid w:val="00635A97"/>
    <w:rsid w:val="006368B3"/>
    <w:rsid w:val="00642846"/>
    <w:rsid w:val="00644A3A"/>
    <w:rsid w:val="00652E89"/>
    <w:rsid w:val="006622F8"/>
    <w:rsid w:val="006767EB"/>
    <w:rsid w:val="006932E2"/>
    <w:rsid w:val="00693345"/>
    <w:rsid w:val="00696501"/>
    <w:rsid w:val="00696BAF"/>
    <w:rsid w:val="006B76B2"/>
    <w:rsid w:val="006C1EC0"/>
    <w:rsid w:val="006C26F3"/>
    <w:rsid w:val="006E10E7"/>
    <w:rsid w:val="006E6FDA"/>
    <w:rsid w:val="006F713A"/>
    <w:rsid w:val="00701F99"/>
    <w:rsid w:val="00707131"/>
    <w:rsid w:val="007122DC"/>
    <w:rsid w:val="00713482"/>
    <w:rsid w:val="00714A75"/>
    <w:rsid w:val="00731512"/>
    <w:rsid w:val="00731B3D"/>
    <w:rsid w:val="00747500"/>
    <w:rsid w:val="00751370"/>
    <w:rsid w:val="00752353"/>
    <w:rsid w:val="00753C9A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C366A"/>
    <w:rsid w:val="007D201D"/>
    <w:rsid w:val="007E0CE5"/>
    <w:rsid w:val="007F2171"/>
    <w:rsid w:val="007F25B9"/>
    <w:rsid w:val="00800AB0"/>
    <w:rsid w:val="00802EBF"/>
    <w:rsid w:val="00805AF5"/>
    <w:rsid w:val="00812D85"/>
    <w:rsid w:val="00827B9E"/>
    <w:rsid w:val="0083636D"/>
    <w:rsid w:val="00844389"/>
    <w:rsid w:val="00850522"/>
    <w:rsid w:val="00850880"/>
    <w:rsid w:val="00854265"/>
    <w:rsid w:val="008573A4"/>
    <w:rsid w:val="00857CEB"/>
    <w:rsid w:val="00860DFB"/>
    <w:rsid w:val="00883AD0"/>
    <w:rsid w:val="00886CA7"/>
    <w:rsid w:val="008872DC"/>
    <w:rsid w:val="00892D5D"/>
    <w:rsid w:val="008933CF"/>
    <w:rsid w:val="008967BB"/>
    <w:rsid w:val="008A0EA3"/>
    <w:rsid w:val="008B0A0C"/>
    <w:rsid w:val="008B2427"/>
    <w:rsid w:val="008B7E38"/>
    <w:rsid w:val="008C0BCA"/>
    <w:rsid w:val="008C1DA2"/>
    <w:rsid w:val="008C667B"/>
    <w:rsid w:val="008C779E"/>
    <w:rsid w:val="008D0861"/>
    <w:rsid w:val="008D1940"/>
    <w:rsid w:val="008E1DE6"/>
    <w:rsid w:val="008E4D1A"/>
    <w:rsid w:val="008E5493"/>
    <w:rsid w:val="008F0D5D"/>
    <w:rsid w:val="008F3B0B"/>
    <w:rsid w:val="00905A28"/>
    <w:rsid w:val="00907A1C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61F44"/>
    <w:rsid w:val="00972F91"/>
    <w:rsid w:val="009753E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0365A"/>
    <w:rsid w:val="00A1310F"/>
    <w:rsid w:val="00A17544"/>
    <w:rsid w:val="00A3525C"/>
    <w:rsid w:val="00A36077"/>
    <w:rsid w:val="00A367CA"/>
    <w:rsid w:val="00A52219"/>
    <w:rsid w:val="00A56BB5"/>
    <w:rsid w:val="00A6646C"/>
    <w:rsid w:val="00A75110"/>
    <w:rsid w:val="00A75B8C"/>
    <w:rsid w:val="00A85F7A"/>
    <w:rsid w:val="00A91185"/>
    <w:rsid w:val="00A9766B"/>
    <w:rsid w:val="00AA4021"/>
    <w:rsid w:val="00AA6D80"/>
    <w:rsid w:val="00AC1DD8"/>
    <w:rsid w:val="00AD40E6"/>
    <w:rsid w:val="00AD4E0F"/>
    <w:rsid w:val="00AE06AA"/>
    <w:rsid w:val="00AE06F3"/>
    <w:rsid w:val="00AE67D8"/>
    <w:rsid w:val="00AF22FE"/>
    <w:rsid w:val="00AF3320"/>
    <w:rsid w:val="00AF45CC"/>
    <w:rsid w:val="00B105DA"/>
    <w:rsid w:val="00B205E3"/>
    <w:rsid w:val="00B23A10"/>
    <w:rsid w:val="00B34235"/>
    <w:rsid w:val="00B364F9"/>
    <w:rsid w:val="00B44ED3"/>
    <w:rsid w:val="00B4788F"/>
    <w:rsid w:val="00B52A4D"/>
    <w:rsid w:val="00B54709"/>
    <w:rsid w:val="00B62DA7"/>
    <w:rsid w:val="00B8530D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CF5327"/>
    <w:rsid w:val="00D0133F"/>
    <w:rsid w:val="00D05625"/>
    <w:rsid w:val="00D05A03"/>
    <w:rsid w:val="00D204AC"/>
    <w:rsid w:val="00D206F8"/>
    <w:rsid w:val="00D21857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14DC"/>
    <w:rsid w:val="00DB15B0"/>
    <w:rsid w:val="00DB74DB"/>
    <w:rsid w:val="00DE6825"/>
    <w:rsid w:val="00DF2DFC"/>
    <w:rsid w:val="00DF6F24"/>
    <w:rsid w:val="00E0333B"/>
    <w:rsid w:val="00E062D7"/>
    <w:rsid w:val="00E119E4"/>
    <w:rsid w:val="00E20930"/>
    <w:rsid w:val="00E21103"/>
    <w:rsid w:val="00E25821"/>
    <w:rsid w:val="00E30F63"/>
    <w:rsid w:val="00E529ED"/>
    <w:rsid w:val="00E53E55"/>
    <w:rsid w:val="00E5685F"/>
    <w:rsid w:val="00E711F7"/>
    <w:rsid w:val="00E71CE0"/>
    <w:rsid w:val="00E93843"/>
    <w:rsid w:val="00E97B8E"/>
    <w:rsid w:val="00EA36B7"/>
    <w:rsid w:val="00EA5820"/>
    <w:rsid w:val="00EB375F"/>
    <w:rsid w:val="00EB5C51"/>
    <w:rsid w:val="00EC1019"/>
    <w:rsid w:val="00EC1DB7"/>
    <w:rsid w:val="00EC551C"/>
    <w:rsid w:val="00ED7160"/>
    <w:rsid w:val="00EE5F3A"/>
    <w:rsid w:val="00EF02A9"/>
    <w:rsid w:val="00EF1C88"/>
    <w:rsid w:val="00EF6CAF"/>
    <w:rsid w:val="00F047A7"/>
    <w:rsid w:val="00F14BA2"/>
    <w:rsid w:val="00F2162A"/>
    <w:rsid w:val="00F246C7"/>
    <w:rsid w:val="00F24EB6"/>
    <w:rsid w:val="00F32BFF"/>
    <w:rsid w:val="00F35F61"/>
    <w:rsid w:val="00F433C9"/>
    <w:rsid w:val="00F449C8"/>
    <w:rsid w:val="00F54ABB"/>
    <w:rsid w:val="00F62998"/>
    <w:rsid w:val="00F64FAE"/>
    <w:rsid w:val="00F74127"/>
    <w:rsid w:val="00F74FB2"/>
    <w:rsid w:val="00F81EB0"/>
    <w:rsid w:val="00F870A6"/>
    <w:rsid w:val="00F91396"/>
    <w:rsid w:val="00F95CF8"/>
    <w:rsid w:val="00FB775E"/>
    <w:rsid w:val="00FC280E"/>
    <w:rsid w:val="00FC7D56"/>
    <w:rsid w:val="00FD14F1"/>
    <w:rsid w:val="00FD6284"/>
    <w:rsid w:val="00FE251D"/>
    <w:rsid w:val="00FE4AD3"/>
    <w:rsid w:val="00FF3A19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6193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080B9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Naslov1Char" w:customStyle="true">
    <w:name w:val="Naslov 1 Char"/>
    <w:basedOn w:val="Zadanifontodlomka"/>
    <w:link w:val="Naslov1"/>
    <w:rsid w:val="00080B9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E209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093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0930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0930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0930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2024.</izvorni_sadrzaj>
    <derivirana_varijabla naziv="DomainObject.StvarniPocetakDatum_1">20. veljače 2024.</derivirana_varijabla>
  </DomainObject.StvarniPocetakDatum>
  <DomainObject.StvarniZavrsetakDatum>
    <izvorni_sadrzaj>20. veljače 2024.</izvorni_sadrzaj>
    <derivirana_varijabla naziv="DomainObject.StvarniZavrsetakDatum_1">20. veljače 2024.</derivirana_varijabla>
  </DomainObject.StvarniZavrsetakDatum>
  <DomainObject.PlaniraniZavrsetakDatum>
    <izvorni_sadrzaj>20. veljače 2024.</izvorni_sadrzaj>
    <derivirana_varijabla naziv="DomainObject.PlaniraniZavrsetakDatum_1">20. veljače 2024.</derivirana_varijabla>
  </DomainObject.PlaniraniZavrsetakDatum>
  <DomainObject.PlaniraniPocetakDatum>
    <izvorni_sadrzaj>20. veljače 2024.</izvorni_sadrzaj>
    <derivirana_varijabla naziv="DomainObject.PlaniraniPocetakDatum_1">20. veljače 2024.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2024.</izvorni_sadrzaj>
    <derivirana_varijabla naziv="DomainObject.Zapisnik.DatumKreiranja_1">20.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St-1591/2023-14</izvorni_sadrzaj>
    <derivirana_varijabla naziv="DomainObject.Zapisnik.Oznaka_1">St-1591/2023-14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srpnja 2023.</izvorni_sadrzaj>
    <derivirana_varijabla naziv="DomainObject.Predmet.DatumIzradeOptuznogAkta_1">3. srpnja 2023.</derivirana_varijabla>
  </DomainObject.Predmet.DatumIzradeOptuznogAkta>
  <DomainObject.Predmet.DatumIzradeOptuznogAktaFormated>
    <izvorni_sadrzaj>3.7.2023.</izvorni_sadrzaj>
    <derivirana_varijabla naziv="DomainObject.Predmet.DatumIzradeOptuznogAktaFormated_1">3.7.2023.</derivirana_varijabla>
  </DomainObject.Predmet.DatumIzradeOptuznogAktaFormated>
  <DomainObject.Predmet.DatumOsnivanja>
    <izvorni_sadrzaj>4. srpnja 2023.</izvorni_sadrzaj>
    <derivirana_varijabla naziv="DomainObject.Predmet.DatumOsnivanja_1">4.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srpnja 2023.</izvorni_sadrzaj>
    <derivirana_varijabla naziv="DomainObject.Predmet.DatumPrimitkaOptuznogAkta_1">3.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St-1591/2023</izvorni_sadrzaj>
    <derivirana_varijabla naziv="DomainObject.Predmet.OznakaBroj_1">St-1591/2023</derivirana_varijabla>
  </DomainObject.Predmet.OznakaBroj>
  <DomainObject.Predmet.OznakaBrojOptuznogAkta>
    <izvorni_sadrzaj>04-06-23-2738</izvorni_sadrzaj>
    <derivirana_varijabla naziv="DomainObject.Predmet.OznakaBrojOptuznogAkta_1">04-06-23-2738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EUROCOR-GRUPA d.o.o.</izvorni_sadrzaj>
    <derivirana_varijabla naziv="DomainObject.Predmet.ProtustrankaFormated_1">  EUROCOR-GRUPA d.o.o.</derivirana_varijabla>
  </DomainObject.Predmet.ProtustrankaFormated>
  <DomainObject.Predmet.ProtustrankaFormatedOIB>
    <izvorni_sadrzaj>  EUROCOR-GRUPA d.o.o., OIB 50343222014</izvorni_sadrzaj>
    <derivirana_varijabla naziv="DomainObject.Predmet.ProtustrankaFormatedOIB_1">  EUROCOR-GRUPA d.o.o., OIB 50343222014</derivirana_varijabla>
  </DomainObject.Predmet.ProtustrankaFormatedOIB>
  <DomainObject.Predmet.ProtustrankaFormatedWithAdress>
    <izvorni_sadrzaj> EUROCOR-GRUPA d.o.o., I. Vidovčica 21, 10000 Zagreb</izvorni_sadrzaj>
    <derivirana_varijabla naziv="DomainObject.Predmet.ProtustrankaFormatedWithAdress_1"> EUROCOR-GRUPA d.o.o., I. Vidovčica 21, 10000 Zagreb</derivirana_varijabla>
  </DomainObject.Predmet.ProtustrankaFormatedWithAdress>
  <DomainObject.Predmet.ProtustrankaFormatedWithAdressOIB>
    <izvorni_sadrzaj> EUROCOR-GRUPA d.o.o., OIB 50343222014, I. Vidovčica 21, 10000 Zagreb</izvorni_sadrzaj>
    <derivirana_varijabla naziv="DomainObject.Predmet.ProtustrankaFormatedWithAdressOIB_1"> EUROCOR-GRUPA d.o.o., OIB 50343222014, I. Vidovčica 21, 10000 Zagreb</derivirana_varijabla>
  </DomainObject.Predmet.ProtustrankaFormatedWithAdressOIB>
  <DomainObject.Predmet.ProtustrankaWithAdress>
    <izvorni_sadrzaj>EUROCOR-GRUPA d.o.o. I. Vidovčica 21, 10000 Zagreb</izvorni_sadrzaj>
    <derivirana_varijabla naziv="DomainObject.Predmet.ProtustrankaWithAdress_1">EUROCOR-GRUPA d.o.o. I. Vidovčica 21, 10000 Zagreb</derivirana_varijabla>
  </DomainObject.Predmet.ProtustrankaWithAdress>
  <DomainObject.Predmet.ProtustrankaWithAdressOIB>
    <izvorni_sadrzaj>EUROCOR-GRUPA d.o.o., OIB 50343222014, I. Vidovčica 21, 10000 Zagreb</izvorni_sadrzaj>
    <derivirana_varijabla naziv="DomainObject.Predmet.ProtustrankaWithAdressOIB_1">EUROCOR-GRUPA d.o.o., OIB 50343222014, I. Vidovčica 21, 10000 Zagreb</derivirana_varijabla>
  </DomainObject.Predmet.ProtustrankaWithAdressOIB>
  <DomainObject.Predmet.ProtustrankaNazivFormated>
    <izvorni_sadrzaj>EUROCOR-GRUPA d.o.o.</izvorni_sadrzaj>
    <derivirana_varijabla naziv="DomainObject.Predmet.ProtustrankaNazivFormated_1">EUROCOR-GRUPA d.o.o.</derivirana_varijabla>
  </DomainObject.Predmet.ProtustrankaNazivFormated>
  <DomainObject.Predmet.ProtustrankaNazivFormatedOIB>
    <izvorni_sadrzaj>EUROCOR-GRUPA d.o.o., OIB 50343222014</izvorni_sadrzaj>
    <derivirana_varijabla naziv="DomainObject.Predmet.ProtustrankaNazivFormatedOIB_1">EUROCOR-GRUPA d.o.o., OIB 50343222014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Tajana Basarić</izvorni_sadrzaj>
    <derivirana_varijabla naziv="DomainObject.Predmet.Zapisnicar_1">Tajana Basarić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EUROCOR-GRUPA d.o.o.</item>
    </izvorni_sadrzaj>
    <derivirana_varijabla naziv="DomainObject.Predmet.ProtuStrankaListFormated_1">
      <item>EUROCOR-GRUPA d.o.o.</item>
    </derivirana_varijabla>
  </DomainObject.Predmet.ProtuStrankaListFormated>
  <DomainObject.Predmet.ProtuStrankaListFormatedOIB>
    <izvorni_sadrzaj>
      <item>EUROCOR-GRUPA d.o.o., OIB 50343222014</item>
    </izvorni_sadrzaj>
    <derivirana_varijabla naziv="DomainObject.Predmet.ProtuStrankaListFormatedOIB_1">
      <item>EUROCOR-GRUPA d.o.o., OIB 50343222014</item>
    </derivirana_varijabla>
  </DomainObject.Predmet.ProtuStrankaListFormatedOIB>
  <DomainObject.Predmet.ProtuStrankaListFormatedWithAdress>
    <izvorni_sadrzaj>
      <item>EUROCOR-GRUPA d.o.o., I. Vidovčica 21, 10000 Zagreb</item>
    </izvorni_sadrzaj>
    <derivirana_varijabla naziv="DomainObject.Predmet.ProtuStrankaListFormatedWithAdress_1">
      <item>EUROCOR-GRUPA d.o.o., I. Vidovčica 21, 10000 Zagreb</item>
    </derivirana_varijabla>
  </DomainObject.Predmet.ProtuStrankaListFormatedWithAdress>
  <DomainObject.Predmet.ProtuStrankaListFormatedWithAdressOIB>
    <izvorni_sadrzaj>
      <item>EUROCOR-GRUPA d.o.o., OIB 50343222014, I. Vidovčica 21, 10000 Zagreb</item>
    </izvorni_sadrzaj>
    <derivirana_varijabla naziv="DomainObject.Predmet.ProtuStrankaListFormatedWithAdressOIB_1">
      <item>EUROCOR-GRUPA d.o.o., OIB 50343222014, I. Vidovčica 21, 10000 Zagreb</item>
    </derivirana_varijabla>
  </DomainObject.Predmet.ProtuStrankaListFormatedWithAdressOIB>
  <DomainObject.Predmet.ProtuStrankaListNazivFormated>
    <izvorni_sadrzaj>
      <item>EUROCOR-GRUPA d.o.o.</item>
    </izvorni_sadrzaj>
    <derivirana_varijabla naziv="DomainObject.Predmet.ProtuStrankaListNazivFormated_1">
      <item>EUROCOR-GRUPA d.o.o.</item>
    </derivirana_varijabla>
  </DomainObject.Predmet.ProtuStrankaListNazivFormated>
  <DomainObject.Predmet.ProtuStrankaListNazivFormatedOIB>
    <izvorni_sadrzaj>
      <item>EUROCOR-GRUPA d.o.o., OIB 50343222014</item>
    </izvorni_sadrzaj>
    <derivirana_varijabla naziv="DomainObject.Predmet.ProtuStrankaListNazivFormatedOIB_1">
      <item>EUROCOR-GRUPA d.o.o., OIB 50343222014</item>
    </derivirana_varijabla>
  </DomainObject.Predmet.ProtuStrankaListNazivFormatedOIB>
  <DomainObject.Predmet.OstaliListFormated>
    <izvorni_sadrzaj>
      <item>Tatjana Seleši</item>
    </izvorni_sadrzaj>
    <derivirana_varijabla naziv="DomainObject.Predmet.OstaliListFormated_1">
      <item>Tatjana Seleši</item>
    </derivirana_varijabla>
  </DomainObject.Predmet.OstaliListFormated>
  <DomainObject.Predmet.OstaliListFormatedOIB>
    <izvorni_sadrzaj>
      <item>Tatjana Seleši, OIB 67479226571</item>
    </izvorni_sadrzaj>
    <derivirana_varijabla naziv="DomainObject.Predmet.OstaliListFormatedOIB_1">
      <item>Tatjana Seleši, OIB 67479226571</item>
    </derivirana_varijabla>
  </DomainObject.Predmet.OstaliListFormatedOIB>
  <DomainObject.Predmet.OstaliListFormatedWithAdress>
    <izvorni_sadrzaj>
      <item>Tatjana Seleši, I.vidovčica 21, 10000 Zagreb</item>
    </izvorni_sadrzaj>
    <derivirana_varijabla naziv="DomainObject.Predmet.OstaliListFormatedWithAdress_1">
      <item>Tatjana Seleši, I.vidovčica 21, 10000 Zagreb</item>
    </derivirana_varijabla>
  </DomainObject.Predmet.OstaliListFormatedWithAdress>
  <DomainObject.Predmet.OstaliListFormatedWithAdressOIB>
    <izvorni_sadrzaj>
      <item>Tatjana Seleši, OIB 67479226571, I.vidovčica 21, 10000 Zagreb</item>
    </izvorni_sadrzaj>
    <derivirana_varijabla naziv="DomainObject.Predmet.OstaliListFormatedWithAdressOIB_1">
      <item>Tatjana Seleši, OIB 67479226571, I.vidovčica 21, 10000 Zagreb</item>
    </derivirana_varijabla>
  </DomainObject.Predmet.OstaliListFormatedWithAdressOIB>
  <DomainObject.Predmet.OstaliListNazivFormated>
    <izvorni_sadrzaj>
      <item>Tatjana Seleši</item>
    </izvorni_sadrzaj>
    <derivirana_varijabla naziv="DomainObject.Predmet.OstaliListNazivFormated_1">
      <item>Tatjana Seleši</item>
    </derivirana_varijabla>
  </DomainObject.Predmet.OstaliListNazivFormated>
  <DomainObject.Predmet.OstaliListNazivFormatedOIB>
    <izvorni_sadrzaj>
      <item>Tatjana Seleši, OIB 67479226571</item>
    </izvorni_sadrzaj>
    <derivirana_varijabla naziv="DomainObject.Predmet.OstaliListNazivFormatedOIB_1">
      <item>Tatjana Seleši, OIB 67479226571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St-1591/2023-14</izvorni_sadrzaj>
    <derivirana_varijabla naziv="DomainObject.PoslovniBrojDokumenta_1">St-1591/2023-14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EUROCOR-GRUPA d.o.o.</izvorni_sadrzaj>
    <derivirana_varijabla naziv="DomainObject.Predmet.ProtustrankaIDrugi_1">EUROCOR-GRUPA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EUROCOR-GRUPA d.o.o., OIB 50343222014, I. Vidovčica 21, 10000 Zagreb</izvorni_sadrzaj>
    <derivirana_varijabla naziv="DomainObject.Predmet.ProtustrankaIDrugiAdressOIB_1">EUROCOR-GRUPA d.o.o., OIB 50343222014, I.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EUROCOR-GRUPA d.o.o.</item>
      <item>Financijska agencija</item>
      <item>Tatjana Seleši</item>
    </izvorni_sadrzaj>
    <derivirana_varijabla naziv="DomainObject.Predmet.SudioniciListNaziv_1">
      <item>EUROCOR-GRUPA d.o.o.</item>
      <item>Financijska agencija</item>
      <item>Tatjana Seleši</item>
    </derivirana_varijabla>
  </DomainObject.Predmet.SudioniciListNaziv>
  <DomainObject.Predmet.SudioniciListAdressOIB>
    <izvorni_sadrzaj>
      <item>EUROCOR-GRUPA d.o.o., OIB 50343222014, I. Vidovčica 21,10000 Zagreb</item>
      <item>Financijska agencija, OIB 85821130368, TRG SVIBANJSKIH ŽRTAVA 1995. 1,10000 Zagreb</item>
      <item>Tatjana Seleši, OIB 67479226571, I.vidovčica 21,10000 Zagreb</item>
    </izvorni_sadrzaj>
    <derivirana_varijabla naziv="DomainObject.Predmet.SudioniciListAdressOIB_1">
      <item>EUROCOR-GRUPA d.o.o., OIB 50343222014, I. Vidovčica 21,10000 Zagreb</item>
      <item>Financijska agencija, OIB 85821130368, TRG SVIBANJSKIH ŽRTAVA 1995. 1,10000 Zagreb</item>
      <item>Tatjana Seleši, OIB 67479226571, I.vidovčica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50343222014</item>
      <item>, OIB 85821130368</item>
      <item>, OIB 67479226571</item>
    </izvorni_sadrzaj>
    <derivirana_varijabla naziv="DomainObject.Predmet.SudioniciListNazivOIB_1">
      <item>, OIB 50343222014</item>
      <item>, OIB 85821130368</item>
      <item>, OIB 67479226571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2023.</izvorni_sadrzaj>
    <derivirana_varijabla naziv="DomainObject.Predmet.DatumPocetkaProcesa_1">4.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63406-1550-4A40-AD8E-C3F1C5BFE62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333</properties:Words>
  <properties:Characters>1799</properties:Characters>
  <properties:Lines>70</properties:Lines>
  <properties:Paragraphs>27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2024-02-07T12:49:00Z</dcterms:created>
  <dc:creator>Sudsko vijeće</dc:creator>
  <cp:lastModifiedBy>Ivanka Kelava</cp:lastModifiedBy>
  <cp:lastPrinted>2023-02-09T08:50:00Z</cp:lastPrinted>
  <dcterms:modified xmlns:xsi="http://www.w3.org/2001/XMLSchema-instance" xsi:type="dcterms:W3CDTF">2024-02-20T08:29:00Z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St-1591/2023-14 / Zapisnik - Ročište radi izjašnjenja o prijedlogu za otvaranje steč.post (ZAPISNIK EUROCOR 1591.23.docx)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